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814"/>
      </w:tblGrid>
      <w:tr w:rsidR="002443D3" w:rsidRPr="002443D3" w:rsidTr="004B0D19">
        <w:tc>
          <w:tcPr>
            <w:tcW w:w="39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3D3" w:rsidRPr="002443D3" w:rsidRDefault="002443D3" w:rsidP="002443D3">
            <w:pPr>
              <w:widowControl w:val="0"/>
              <w:suppressAutoHyphens/>
              <w:spacing w:after="0" w:line="240" w:lineRule="auto"/>
              <w:ind w:left="283"/>
              <w:textAlignment w:val="baseline"/>
              <w:rPr>
                <w:rFonts w:eastAsia="Andale Sans UI" w:cs="Tahoma"/>
                <w:i/>
                <w:iCs/>
                <w:color w:val="000000"/>
                <w:kern w:val="1"/>
                <w:sz w:val="24"/>
                <w:szCs w:val="24"/>
                <w:lang w:eastAsia="zh-CN" w:bidi="en-US"/>
              </w:rPr>
            </w:pPr>
            <w:r w:rsidRPr="002443D3">
              <w:rPr>
                <w:rFonts w:eastAsia="Andale Sans UI" w:cs="Tahoma"/>
                <w:i/>
                <w:iCs/>
                <w:color w:val="000000"/>
                <w:kern w:val="1"/>
                <w:sz w:val="24"/>
                <w:szCs w:val="24"/>
                <w:lang w:eastAsia="zh-CN" w:bidi="en-US"/>
              </w:rPr>
              <w:t>(Επωνυμία συμμετέχοντος)</w:t>
            </w:r>
          </w:p>
        </w:tc>
        <w:tc>
          <w:tcPr>
            <w:tcW w:w="48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3D3" w:rsidRPr="002443D3" w:rsidRDefault="002443D3" w:rsidP="002443D3">
            <w:pPr>
              <w:keepNext/>
              <w:tabs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Courier New" w:cs="Arial"/>
                <w:color w:val="000000"/>
                <w:spacing w:val="-20"/>
                <w:kern w:val="2"/>
                <w:sz w:val="24"/>
                <w:szCs w:val="24"/>
                <w:lang w:eastAsia="ar-SA" w:bidi="hi-IN"/>
              </w:rPr>
            </w:pPr>
            <w:r w:rsidRPr="002443D3">
              <w:rPr>
                <w:rFonts w:eastAsia="Courier New" w:cs="Courier New"/>
                <w:bCs/>
                <w:kern w:val="2"/>
                <w:sz w:val="24"/>
                <w:szCs w:val="24"/>
                <w:lang w:eastAsia="ar-SA" w:bidi="hi-IN"/>
              </w:rPr>
              <w:t>Προς τον Δήμο Αγίου Δημητρίου για την:</w:t>
            </w:r>
            <w:r w:rsidRPr="002443D3">
              <w:rPr>
                <w:rFonts w:eastAsia="Courier New" w:cs="Arial"/>
                <w:color w:val="000000"/>
                <w:spacing w:val="-20"/>
                <w:kern w:val="2"/>
                <w:sz w:val="24"/>
                <w:szCs w:val="24"/>
                <w:lang w:eastAsia="ar-SA" w:bidi="hi-IN"/>
              </w:rPr>
              <w:t xml:space="preserve">  </w:t>
            </w:r>
          </w:p>
          <w:p w:rsidR="002443D3" w:rsidRPr="002443D3" w:rsidRDefault="002443D3" w:rsidP="002443D3">
            <w:pPr>
              <w:keepNext/>
              <w:tabs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Courier New" w:cs="Courier New"/>
                <w:bCs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Arial Greek" w:cs="Calibri"/>
                <w:color w:val="000000"/>
                <w:spacing w:val="-20"/>
                <w:kern w:val="2"/>
                <w:sz w:val="24"/>
                <w:szCs w:val="24"/>
                <w:lang w:eastAsia="ar-SA"/>
              </w:rPr>
              <w:t>ΣΥΝΤΗΡΗΣΗ ΚΑΙ ΕΠΙΣΚΕΥΗ ΑΝΕΛΚΥΣΤΗΡΩΝ ΚΤΗΡΙΩΝ ΤΟΥ ΔΗΜΟΥ ΑΓΙΟΥ ΔΗΜΗΤΡΙΟΥ</w:t>
            </w:r>
          </w:p>
          <w:p w:rsidR="002443D3" w:rsidRPr="002443D3" w:rsidRDefault="002443D3" w:rsidP="002443D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eastAsia="zh-CN" w:bidi="en-US"/>
              </w:rPr>
            </w:pPr>
            <w:r w:rsidRPr="002443D3">
              <w:rPr>
                <w:rFonts w:eastAsia="Andale Sans UI" w:cs="Arial"/>
                <w:bCs/>
                <w:color w:val="000000"/>
                <w:kern w:val="1"/>
                <w:sz w:val="24"/>
                <w:szCs w:val="24"/>
                <w:lang w:eastAsia="zh-CN" w:bidi="en-US"/>
              </w:rPr>
              <w:t xml:space="preserve"> </w:t>
            </w:r>
          </w:p>
          <w:p w:rsidR="002443D3" w:rsidRPr="002443D3" w:rsidRDefault="002443D3" w:rsidP="002443D3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eastAsia="zh-CN"/>
              </w:rPr>
            </w:pPr>
            <w:r w:rsidRPr="002443D3"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2443D3" w:rsidRPr="002443D3" w:rsidRDefault="002443D3" w:rsidP="002443D3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Courier New" w:cs="Courier New"/>
                <w:bCs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eastAsia="zh-CN"/>
              </w:rPr>
              <w:t xml:space="preserve">Αριθμός μελέτης : </w:t>
            </w:r>
            <w:r w:rsidRPr="002443D3"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val="en-US" w:eastAsia="zh-CN"/>
              </w:rPr>
              <w:t>07</w:t>
            </w:r>
            <w:r w:rsidRPr="002443D3">
              <w:rPr>
                <w:rFonts w:eastAsia="Times New Roman" w:cs="Arial"/>
                <w:bCs/>
                <w:color w:val="000000"/>
                <w:spacing w:val="-20"/>
                <w:kern w:val="2"/>
                <w:sz w:val="24"/>
                <w:szCs w:val="24"/>
                <w:lang w:eastAsia="zh-CN"/>
              </w:rPr>
              <w:t>/202</w:t>
            </w:r>
            <w:r w:rsidRPr="002443D3">
              <w:rPr>
                <w:rFonts w:eastAsia="Times New Roman" w:cs="Arial"/>
                <w:bCs/>
                <w:color w:val="000000"/>
                <w:spacing w:val="-2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</w:tbl>
    <w:p w:rsidR="002443D3" w:rsidRPr="002443D3" w:rsidRDefault="002443D3" w:rsidP="002443D3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color w:val="2E5395"/>
          <w:kern w:val="2"/>
          <w:sz w:val="32"/>
          <w:szCs w:val="32"/>
          <w:u w:val="single"/>
          <w:shd w:val="clear" w:color="auto" w:fill="D9D9D9"/>
          <w:lang w:eastAsia="zh-CN" w:bidi="hi-IN"/>
        </w:rPr>
      </w:pPr>
      <w:r w:rsidRPr="002443D3">
        <w:rPr>
          <w:rFonts w:eastAsia="SimSun" w:cstheme="minorHAnsi"/>
          <w:b/>
          <w:kern w:val="2"/>
          <w:sz w:val="32"/>
          <w:szCs w:val="32"/>
          <w:u w:val="single"/>
          <w:shd w:val="clear" w:color="auto" w:fill="D9D9D9"/>
          <w:lang w:eastAsia="zh-CN" w:bidi="hi-IN"/>
        </w:rPr>
        <w:t>ΤΙΜΟΛΟΓΙΟ ΠΡΟΣΦΟΡΑΣ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color w:val="2E5395"/>
          <w:kern w:val="2"/>
          <w:sz w:val="28"/>
          <w:szCs w:val="28"/>
          <w:highlight w:val="lightGray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color w:val="2E5395"/>
          <w:kern w:val="2"/>
          <w:sz w:val="28"/>
          <w:szCs w:val="28"/>
          <w:highlight w:val="lightGray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120" w:line="240" w:lineRule="auto"/>
        <w:rPr>
          <w:rFonts w:eastAsia="Times New Roman" w:cstheme="minorHAnsi"/>
          <w:b/>
          <w:bCs/>
          <w:kern w:val="2"/>
          <w:sz w:val="20"/>
          <w:szCs w:val="20"/>
          <w:lang w:eastAsia="el-GR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3833"/>
        <w:gridCol w:w="1134"/>
        <w:gridCol w:w="850"/>
        <w:gridCol w:w="1418"/>
        <w:gridCol w:w="1701"/>
      </w:tblGrid>
      <w:tr w:rsidR="002443D3" w:rsidRPr="002443D3" w:rsidTr="004B0D19">
        <w:trPr>
          <w:trHeight w:val="23"/>
        </w:trPr>
        <w:tc>
          <w:tcPr>
            <w:tcW w:w="9498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kern w:val="2"/>
                <w:lang w:eastAsia="zh-CN" w:bidi="hi-IN"/>
              </w:rPr>
              <w:t xml:space="preserve">Κ.Α. </w:t>
            </w: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 xml:space="preserve">10.6262.11 - </w:t>
            </w:r>
            <w:r w:rsidRPr="002443D3">
              <w:rPr>
                <w:rFonts w:eastAsia="SimSun" w:cstheme="minorHAnsi"/>
                <w:b/>
                <w:kern w:val="2"/>
                <w:u w:val="single"/>
                <w:lang w:eastAsia="zh-CN" w:bidi="hi-IN"/>
              </w:rPr>
              <w:t>ΟΜΑΔΑ Α</w:t>
            </w:r>
            <w:r w:rsidRPr="002443D3">
              <w:rPr>
                <w:rFonts w:eastAsia="SimSun" w:cstheme="minorHAnsi"/>
                <w:b/>
                <w:kern w:val="2"/>
                <w:lang w:eastAsia="zh-CN" w:bidi="hi-IN"/>
              </w:rPr>
              <w:t xml:space="preserve"> – ΔΗΜΟΤΙΚΑ ΚΤΗΡΙΑ ΚΑΙ ΠΑΙΔΙΚΟΙ ΣΤΑΘΜΟΙ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Α/Α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ΠΕΡΙΓΡΑΦΗ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Ποσότητα</w:t>
            </w: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br/>
              <w:t>(τεμάχια)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ΜΗΝΕΣ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Τιμή </w:t>
            </w: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Μονάδ.</w:t>
            </w: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br/>
              <w:t>(€)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Σύνολο Δαπάνης</w:t>
            </w:r>
            <w:r w:rsidRPr="002443D3">
              <w:rPr>
                <w:rFonts w:eastAsia="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br/>
            </w: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(€)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Μηνιαία συντήρηση ανελκυστήρα 4 στάσεων και άνω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tabs>
                <w:tab w:val="left" w:pos="750"/>
              </w:tabs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24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65,00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6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.2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4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0,00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Μηνιαία συντήρηση ανελκυστήρα έως 3 στάσεις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tabs>
                <w:tab w:val="left" w:pos="750"/>
              </w:tabs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24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60,00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5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.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760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Υπηρεσία περιοδικού ελέγχου από φορέα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tabs>
                <w:tab w:val="left" w:pos="750"/>
              </w:tabs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200,00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3.200,00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Έκτακτες βλάβες - Απρόβλεπτες εργασίες  (εργασία με ανταλλακτικά εξαρτήματα που θα αντικαθίστανται λόγω φθοράς ή βλάβης)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14.600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,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14.600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,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  <w:t>ΜΕΡΙΚΟ ΣΥΝΟΛΟ ΟΜΑΔΑΣ</w:t>
            </w:r>
          </w:p>
        </w:tc>
        <w:tc>
          <w:tcPr>
            <w:tcW w:w="3402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29.800,00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  <w:t>Φ.Π.Α. 24%</w:t>
            </w:r>
          </w:p>
        </w:tc>
        <w:tc>
          <w:tcPr>
            <w:tcW w:w="3402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7.152,00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before="60" w:after="6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right"/>
              <w:rPr>
                <w:rFonts w:eastAsia="SimSun" w:cstheme="minorHAnsi"/>
                <w:b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i/>
                <w:kern w:val="2"/>
                <w:sz w:val="20"/>
                <w:szCs w:val="20"/>
                <w:lang w:eastAsia="zh-CN" w:bidi="hi-IN"/>
              </w:rPr>
              <w:t>ΓΕΝΙΚΟ ΣΥΝΟΛΟ ΟΜΑΔΑΣ</w:t>
            </w:r>
          </w:p>
        </w:tc>
        <w:tc>
          <w:tcPr>
            <w:tcW w:w="3402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right"/>
              <w:rPr>
                <w:rFonts w:eastAsia="SimSun" w:cstheme="minorHAnsi"/>
                <w:b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36.952,00</w:t>
            </w:r>
          </w:p>
        </w:tc>
      </w:tr>
    </w:tbl>
    <w:p w:rsidR="002443D3" w:rsidRPr="002443D3" w:rsidRDefault="002443D3" w:rsidP="002443D3">
      <w:pPr>
        <w:tabs>
          <w:tab w:val="left" w:pos="0"/>
        </w:tabs>
        <w:spacing w:after="0" w:line="240" w:lineRule="auto"/>
        <w:rPr>
          <w:rFonts w:eastAsia="Times New Roman" w:cstheme="minorHAnsi"/>
          <w:b/>
          <w:bCs/>
          <w:kern w:val="2"/>
          <w:sz w:val="20"/>
          <w:szCs w:val="20"/>
          <w:lang w:eastAsia="el-GR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  <w:r w:rsidRPr="002443D3">
        <w:rPr>
          <w:rFonts w:eastAsia="SimSun" w:cstheme="minorHAnsi"/>
          <w:b/>
          <w:bCs/>
          <w:kern w:val="2"/>
          <w:lang w:eastAsia="zh-CN" w:bidi="hi-IN"/>
        </w:rPr>
        <w:tab/>
      </w: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spacing w:before="120" w:after="240" w:line="240" w:lineRule="auto"/>
        <w:jc w:val="both"/>
        <w:rPr>
          <w:rFonts w:eastAsia="Times New Roman" w:cstheme="minorHAnsi"/>
          <w:b/>
          <w:bCs/>
          <w:kern w:val="2"/>
          <w:lang w:eastAsia="el-GR" w:bidi="hi-IN"/>
        </w:rPr>
      </w:pPr>
      <w:r w:rsidRPr="002443D3">
        <w:rPr>
          <w:rFonts w:eastAsia="Times New Roman" w:cstheme="minorHAnsi"/>
          <w:b/>
          <w:bCs/>
          <w:kern w:val="2"/>
          <w:lang w:eastAsia="el-GR" w:bidi="hi-IN"/>
        </w:rPr>
        <w:t>Τιμοκατάλογος “</w:t>
      </w:r>
      <w:r w:rsidRPr="002443D3">
        <w:rPr>
          <w:rFonts w:eastAsia="Times New Roman" w:cstheme="minorHAnsi"/>
          <w:b/>
          <w:bCs/>
          <w:kern w:val="2"/>
          <w:lang w:eastAsia="zh-CN" w:bidi="hi-IN"/>
        </w:rPr>
        <w:t>Έκτακτες βλάβες – Απρόβλεπτες εργασίες</w:t>
      </w:r>
      <w:r w:rsidRPr="002443D3">
        <w:rPr>
          <w:rFonts w:eastAsia="Times New Roman" w:cstheme="minorHAnsi"/>
          <w:b/>
          <w:bCs/>
          <w:kern w:val="2"/>
          <w:lang w:eastAsia="el-GR" w:bidi="hi-IN"/>
        </w:rPr>
        <w:t xml:space="preserve">"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476"/>
        <w:gridCol w:w="850"/>
        <w:gridCol w:w="2552"/>
      </w:tblGrid>
      <w:tr w:rsidR="002443D3" w:rsidRPr="002443D3" w:rsidTr="004B0D19">
        <w:trPr>
          <w:trHeight w:val="1045"/>
        </w:trPr>
        <w:tc>
          <w:tcPr>
            <w:tcW w:w="62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Α/Α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ΕΙΔΟΣ ΕΡΓΑΣΙΩΝ (με αξία υλικών)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Μον. Μετρ.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Τιμή / μονάδα εγκατεστημένου υλικού πλέον Φ.Π.Α (€)</w:t>
            </w:r>
          </w:p>
        </w:tc>
      </w:tr>
      <w:tr w:rsidR="002443D3" w:rsidRPr="002443D3" w:rsidTr="004B0D19">
        <w:trPr>
          <w:trHeight w:val="42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ρελέ (ηλεκτρονόμος) διαρροής.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240,00</w:t>
            </w:r>
          </w:p>
        </w:tc>
      </w:tr>
      <w:tr w:rsidR="002443D3" w:rsidRPr="002443D3" w:rsidTr="004B0D19">
        <w:trPr>
          <w:trHeight w:val="413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ρελέ Λυχνίας.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56,00</w:t>
            </w:r>
          </w:p>
        </w:tc>
      </w:tr>
      <w:tr w:rsidR="002443D3" w:rsidRPr="002443D3" w:rsidTr="004B0D19">
        <w:trPr>
          <w:trHeight w:val="42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ρελέ midi.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40,00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μπαταρίας απεγκλωβισμού.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74,00</w:t>
            </w:r>
          </w:p>
        </w:tc>
      </w:tr>
      <w:tr w:rsidR="002443D3" w:rsidRPr="002443D3" w:rsidTr="004B0D19">
        <w:trPr>
          <w:trHeight w:val="40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lastRenderedPageBreak/>
              <w:t>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Τροφοδοτικό μπαταρίας.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146,00</w:t>
            </w:r>
          </w:p>
        </w:tc>
      </w:tr>
      <w:tr w:rsidR="002443D3" w:rsidRPr="002443D3" w:rsidTr="004B0D19">
        <w:trPr>
          <w:trHeight w:val="409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επιτηρητή φάσης.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166,00</w:t>
            </w:r>
          </w:p>
        </w:tc>
      </w:tr>
      <w:tr w:rsidR="002443D3" w:rsidRPr="002443D3" w:rsidTr="004B0D19">
        <w:trPr>
          <w:trHeight w:val="41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θερμικού υπερέντασης</w:t>
            </w:r>
            <w:r w:rsidRPr="002443D3">
              <w:rPr>
                <w:rFonts w:eastAsia="SimSun" w:cstheme="minorHAnsi"/>
                <w:kern w:val="2"/>
                <w:lang w:eastAsia="el-GR"/>
              </w:rPr>
              <w:t xml:space="preserve"> (εώς 8 άτομα).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161,00</w:t>
            </w:r>
          </w:p>
        </w:tc>
      </w:tr>
      <w:tr w:rsidR="002443D3" w:rsidRPr="002443D3" w:rsidTr="004B0D19">
        <w:trPr>
          <w:trHeight w:val="42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8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 xml:space="preserve">Αντικατάσταση ηλεκτρονόμου  αυτομάτου </w:t>
            </w:r>
            <w:r w:rsidRPr="002443D3">
              <w:rPr>
                <w:rFonts w:eastAsia="SimSun" w:cstheme="minorHAnsi"/>
                <w:kern w:val="2"/>
                <w:lang w:eastAsia="el-GR"/>
              </w:rPr>
              <w:t>(εώς 8 άτομα).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141,00</w:t>
            </w:r>
          </w:p>
        </w:tc>
      </w:tr>
      <w:tr w:rsidR="002443D3" w:rsidRPr="002443D3" w:rsidTr="004B0D19">
        <w:trPr>
          <w:trHeight w:val="41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9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ανορθωτή.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55,00</w:t>
            </w:r>
          </w:p>
        </w:tc>
      </w:tr>
      <w:tr w:rsidR="002443D3" w:rsidRPr="002443D3" w:rsidTr="004B0D19">
        <w:trPr>
          <w:trHeight w:val="419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10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πυκνωτή.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46,00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Roller κύλισης /τεμάχιο.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230,00</w:t>
            </w:r>
          </w:p>
        </w:tc>
      </w:tr>
      <w:tr w:rsidR="002443D3" w:rsidRPr="002443D3" w:rsidTr="004B0D19">
        <w:trPr>
          <w:trHeight w:val="41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πέδιλου ολίσθησης θαλάμου.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42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κοντάκτ αρπάγης.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41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ηλεκτρικής μανδάλωσης.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380,00</w:t>
            </w:r>
          </w:p>
        </w:tc>
      </w:tr>
      <w:tr w:rsidR="002443D3" w:rsidRPr="002443D3" w:rsidTr="004B0D19">
        <w:trPr>
          <w:trHeight w:val="40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πέδιλου αντιβάρων.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85,00</w:t>
            </w:r>
          </w:p>
        </w:tc>
      </w:tr>
      <w:tr w:rsidR="002443D3" w:rsidRPr="002443D3" w:rsidTr="004B0D19">
        <w:trPr>
          <w:trHeight w:val="41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φωτιστικού θαλάμου τύπου σποτ.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25,00</w:t>
            </w:r>
          </w:p>
        </w:tc>
      </w:tr>
      <w:tr w:rsidR="002443D3" w:rsidRPr="002443D3" w:rsidTr="004B0D19">
        <w:trPr>
          <w:trHeight w:val="70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Aντικατάσταση επαφής αυτόματης θύρας θαλάμου τύπου bus.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699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18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ιμάντα αυτόματης θύρας θαλάμου τύπου bus.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162,00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19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σειρήνας έκτακτης ανάγκης.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110,00</w:t>
            </w:r>
          </w:p>
        </w:tc>
      </w:tr>
      <w:tr w:rsidR="002443D3" w:rsidRPr="002443D3" w:rsidTr="004B0D19">
        <w:trPr>
          <w:trHeight w:val="41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20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μπουτόν θαλάμου/ορόφου.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65,00</w:t>
            </w:r>
          </w:p>
        </w:tc>
      </w:tr>
      <w:tr w:rsidR="002443D3" w:rsidRPr="002443D3" w:rsidTr="004B0D19">
        <w:trPr>
          <w:trHeight w:val="41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Επαφες αυτομάτων θυρών θαλάμου.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73,00</w:t>
            </w:r>
          </w:p>
        </w:tc>
      </w:tr>
      <w:tr w:rsidR="002443D3" w:rsidRPr="002443D3" w:rsidTr="004B0D19">
        <w:trPr>
          <w:trHeight w:val="41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Λαδωτήρι οδηγών.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35,00</w:t>
            </w:r>
          </w:p>
        </w:tc>
      </w:tr>
      <w:tr w:rsidR="002443D3" w:rsidRPr="002443D3" w:rsidTr="004B0D19">
        <w:trPr>
          <w:trHeight w:val="40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πέδιλου ολίσθησης εμβόλου.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</w:t>
            </w: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,00</w:t>
            </w:r>
          </w:p>
        </w:tc>
      </w:tr>
      <w:tr w:rsidR="002443D3" w:rsidRPr="002443D3" w:rsidTr="004B0D19">
        <w:trPr>
          <w:trHeight w:val="41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φερμουίτ συστήματος πέδησης.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390,00</w:t>
            </w:r>
          </w:p>
        </w:tc>
      </w:tr>
      <w:tr w:rsidR="002443D3" w:rsidRPr="002443D3" w:rsidTr="004B0D19">
        <w:trPr>
          <w:trHeight w:val="42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Εγκατάσταση μαγνητικού διακόπτη.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145,00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κοντάκτ ρυθμιστή ταχύτητας.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73,00</w:t>
            </w:r>
          </w:p>
        </w:tc>
      </w:tr>
      <w:tr w:rsidR="002443D3" w:rsidRPr="002443D3" w:rsidTr="004B0D19">
        <w:trPr>
          <w:trHeight w:val="41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τερματικού διακόπτη.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180,00</w:t>
            </w:r>
          </w:p>
        </w:tc>
      </w:tr>
      <w:tr w:rsidR="002443D3" w:rsidRPr="002443D3" w:rsidTr="004B0D19">
        <w:trPr>
          <w:trHeight w:val="35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28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κλειδαριάς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180,00</w:t>
            </w:r>
          </w:p>
        </w:tc>
      </w:tr>
      <w:tr w:rsidR="002443D3" w:rsidRPr="002443D3" w:rsidTr="004B0D19">
        <w:trPr>
          <w:trHeight w:val="423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29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σούστας ημιαυτόματης θύρας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210,00</w:t>
            </w:r>
          </w:p>
        </w:tc>
      </w:tr>
      <w:tr w:rsidR="002443D3" w:rsidRPr="002443D3" w:rsidTr="004B0D19">
        <w:trPr>
          <w:trHeight w:val="415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30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ωθητήρα ημιαυτόματης θύρας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1</w:t>
            </w:r>
            <w:r w:rsidRPr="002443D3">
              <w:rPr>
                <w:rFonts w:eastAsia="Times New Roman" w:cstheme="minorHAnsi"/>
                <w:kern w:val="2"/>
                <w:lang w:eastAsia="el-GR"/>
              </w:rPr>
              <w:t>1</w:t>
            </w: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0</w:t>
            </w: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,00</w:t>
            </w:r>
          </w:p>
        </w:tc>
      </w:tr>
      <w:tr w:rsidR="002443D3" w:rsidRPr="002443D3" w:rsidTr="004B0D19">
        <w:trPr>
          <w:trHeight w:val="40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επαφής ημιαυτόματης θύρας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425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Επαφές αυτομάτων θυρών φρέατος.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83,00</w:t>
            </w:r>
          </w:p>
        </w:tc>
      </w:tr>
      <w:tr w:rsidR="002443D3" w:rsidRPr="002443D3" w:rsidTr="004B0D19">
        <w:trPr>
          <w:trHeight w:val="701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napToGrid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ηλεκτρονόμου  (ρελέ) ισχύος (εώς 8 άτομα).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162,00</w:t>
            </w:r>
          </w:p>
        </w:tc>
      </w:tr>
      <w:tr w:rsidR="002443D3" w:rsidRPr="002443D3" w:rsidTr="004B0D19">
        <w:trPr>
          <w:trHeight w:val="413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napToGrid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kern w:val="2"/>
                <w:lang w:eastAsia="el-GR"/>
              </w:rPr>
              <w:t>Αντικατάσταση τσιμούχας εμβόλου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4</w:t>
            </w:r>
            <w:r w:rsidRPr="002443D3">
              <w:rPr>
                <w:rFonts w:eastAsia="Times New Roman" w:cstheme="minorHAnsi"/>
                <w:kern w:val="2"/>
                <w:lang w:eastAsia="el-GR"/>
              </w:rPr>
              <w:t>8</w:t>
            </w: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0,00</w:t>
            </w:r>
          </w:p>
        </w:tc>
      </w:tr>
      <w:tr w:rsidR="002443D3" w:rsidRPr="002443D3" w:rsidTr="004B0D19">
        <w:trPr>
          <w:trHeight w:val="42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napToGrid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35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FF0000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Ωρομίσθιο βοηθού τεχνίτη (για εργασίες που δεν περιλαμβάνουν υλικά)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0000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0000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15,00</w:t>
            </w:r>
          </w:p>
        </w:tc>
      </w:tr>
      <w:tr w:rsidR="002443D3" w:rsidRPr="002443D3" w:rsidTr="004B0D19">
        <w:trPr>
          <w:trHeight w:val="695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val="en-US"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lastRenderedPageBreak/>
              <w:t>3</w:t>
            </w: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Ωρομίσθιο τεχνίτη (για εργασίες που δεν περιλαμβάνουν υλικά).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20,00</w:t>
            </w:r>
          </w:p>
        </w:tc>
      </w:tr>
      <w:tr w:rsidR="002443D3" w:rsidRPr="002443D3" w:rsidTr="004B0D19">
        <w:trPr>
          <w:trHeight w:val="691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val="en-US"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</w:t>
            </w: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Τεχνικός φάκελος ανελκυστήρα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200,00</w:t>
            </w:r>
          </w:p>
        </w:tc>
      </w:tr>
    </w:tbl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Προσφέρω ενιαία έκπτωση  επί τοις εκατό (%) 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lang w:eastAsia="zh-CN" w:bidi="en-US"/>
        </w:rPr>
        <w:t xml:space="preserve">                                                                                   </w:t>
      </w: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(αριθμητικώς)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............................................................................................................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                                                 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(ολογράφως)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 xml:space="preserve">επί των τιμών των ανωτέρω άρθρων του προϋπολογισμού και του τιμοκαταλόγου και η συνολική δαπάνη της προσφοράς μου 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διαμορφώνεται στο ποσό των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..........................................................................................................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lang w:eastAsia="zh-CN" w:bidi="en-US"/>
        </w:rPr>
        <w:t xml:space="preserve">      </w:t>
      </w: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                                    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(αριθμητικώς)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............................................................................................................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                                                 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(ολογράφως)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  <w:r w:rsidRPr="002443D3">
        <w:rPr>
          <w:rFonts w:eastAsia="SimSun" w:cstheme="minorHAnsi"/>
          <w:b/>
          <w:kern w:val="2"/>
          <w:sz w:val="24"/>
          <w:szCs w:val="24"/>
          <w:lang w:eastAsia="zh-CN" w:bidi="hi-IN"/>
        </w:rPr>
        <w:t>- Ο - ΠΡΟΣΦΕΡΩΝ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  <w:r w:rsidRPr="002443D3">
        <w:rPr>
          <w:rFonts w:eastAsia="SimSun" w:cstheme="minorHAnsi"/>
          <w:kern w:val="2"/>
          <w:lang w:eastAsia="zh-CN" w:bidi="hi-IN"/>
        </w:rPr>
        <w:t>(σφραγίδα και υπογραφή)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widowControl w:val="0"/>
        <w:tabs>
          <w:tab w:val="left" w:pos="864"/>
        </w:tabs>
        <w:spacing w:before="240" w:after="60" w:line="276" w:lineRule="auto"/>
        <w:jc w:val="both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tabs>
          <w:tab w:val="left" w:pos="864"/>
        </w:tabs>
        <w:spacing w:before="240" w:after="60" w:line="276" w:lineRule="auto"/>
        <w:jc w:val="both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tabs>
          <w:tab w:val="left" w:pos="864"/>
        </w:tabs>
        <w:spacing w:before="240" w:after="60" w:line="276" w:lineRule="auto"/>
        <w:jc w:val="both"/>
        <w:rPr>
          <w:rFonts w:eastAsia="SimSun" w:cstheme="minorHAnsi"/>
          <w:kern w:val="2"/>
          <w:lang w:eastAsia="zh-CN" w:bidi="hi-IN"/>
        </w:rPr>
        <w:sectPr w:rsidR="002443D3" w:rsidRPr="002443D3">
          <w:footerReference w:type="default" r:id="rId5"/>
          <w:footerReference w:type="first" r:id="rId6"/>
          <w:pgSz w:w="11906" w:h="16838"/>
          <w:pgMar w:top="720" w:right="1588" w:bottom="1701" w:left="1588" w:header="0" w:footer="720" w:gutter="0"/>
          <w:cols w:space="720"/>
          <w:formProt w:val="0"/>
          <w:titlePg/>
          <w:docGrid w:linePitch="600" w:charSpace="32768"/>
        </w:sectPr>
      </w:pP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814"/>
      </w:tblGrid>
      <w:tr w:rsidR="002443D3" w:rsidRPr="002443D3" w:rsidTr="004B0D19">
        <w:tc>
          <w:tcPr>
            <w:tcW w:w="39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3D3" w:rsidRPr="002443D3" w:rsidRDefault="002443D3" w:rsidP="002443D3">
            <w:pPr>
              <w:widowControl w:val="0"/>
              <w:suppressAutoHyphens/>
              <w:spacing w:after="0" w:line="240" w:lineRule="auto"/>
              <w:ind w:left="283"/>
              <w:textAlignment w:val="baseline"/>
              <w:rPr>
                <w:rFonts w:eastAsia="Andale Sans UI" w:cs="Tahoma"/>
                <w:i/>
                <w:iCs/>
                <w:color w:val="000000"/>
                <w:kern w:val="1"/>
                <w:sz w:val="24"/>
                <w:szCs w:val="24"/>
                <w:lang w:eastAsia="zh-CN" w:bidi="en-US"/>
              </w:rPr>
            </w:pPr>
            <w:r w:rsidRPr="002443D3">
              <w:rPr>
                <w:rFonts w:eastAsia="Andale Sans UI" w:cs="Tahoma"/>
                <w:i/>
                <w:iCs/>
                <w:color w:val="000000"/>
                <w:kern w:val="1"/>
                <w:sz w:val="24"/>
                <w:szCs w:val="24"/>
                <w:lang w:eastAsia="zh-CN" w:bidi="en-US"/>
              </w:rPr>
              <w:lastRenderedPageBreak/>
              <w:t>(Επωνυμία συμμετέχοντος)</w:t>
            </w:r>
          </w:p>
        </w:tc>
        <w:tc>
          <w:tcPr>
            <w:tcW w:w="48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3D3" w:rsidRPr="002443D3" w:rsidRDefault="002443D3" w:rsidP="002443D3">
            <w:pPr>
              <w:keepNext/>
              <w:tabs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Courier New" w:cs="Arial"/>
                <w:color w:val="000000"/>
                <w:spacing w:val="-20"/>
                <w:kern w:val="2"/>
                <w:sz w:val="24"/>
                <w:szCs w:val="24"/>
                <w:lang w:eastAsia="ar-SA" w:bidi="hi-IN"/>
              </w:rPr>
            </w:pPr>
            <w:r w:rsidRPr="002443D3">
              <w:rPr>
                <w:rFonts w:eastAsia="Courier New" w:cs="Courier New"/>
                <w:bCs/>
                <w:kern w:val="2"/>
                <w:sz w:val="24"/>
                <w:szCs w:val="24"/>
                <w:lang w:eastAsia="ar-SA" w:bidi="hi-IN"/>
              </w:rPr>
              <w:t>Προς τον Δήμο Αγίου Δημητρίου για την:</w:t>
            </w:r>
            <w:r w:rsidRPr="002443D3">
              <w:rPr>
                <w:rFonts w:eastAsia="Courier New" w:cs="Arial"/>
                <w:color w:val="000000"/>
                <w:spacing w:val="-20"/>
                <w:kern w:val="2"/>
                <w:sz w:val="24"/>
                <w:szCs w:val="24"/>
                <w:lang w:eastAsia="ar-SA" w:bidi="hi-IN"/>
              </w:rPr>
              <w:t xml:space="preserve">  </w:t>
            </w:r>
          </w:p>
          <w:p w:rsidR="002443D3" w:rsidRPr="002443D3" w:rsidRDefault="002443D3" w:rsidP="002443D3">
            <w:pPr>
              <w:keepNext/>
              <w:tabs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Courier New" w:cs="Courier New"/>
                <w:bCs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Arial Greek" w:cs="Calibri"/>
                <w:color w:val="000000"/>
                <w:spacing w:val="-20"/>
                <w:kern w:val="2"/>
                <w:sz w:val="24"/>
                <w:szCs w:val="24"/>
                <w:lang w:eastAsia="ar-SA"/>
              </w:rPr>
              <w:t>ΣΥΝΤΗΡΗΣΗ ΚΑΙ ΕΠΙΣΚΕΥΗ ΑΝΕΛΚΥΣΤΗΡΩΝ ΚΤΗΡΙΩΝ ΤΟΥ ΔΗΜΟΥ ΑΓΙΟΥ ΔΗΜΗΤΡΙΟΥ</w:t>
            </w:r>
          </w:p>
          <w:p w:rsidR="002443D3" w:rsidRPr="002443D3" w:rsidRDefault="002443D3" w:rsidP="002443D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1"/>
                <w:sz w:val="24"/>
                <w:szCs w:val="24"/>
                <w:lang w:eastAsia="zh-CN" w:bidi="en-US"/>
              </w:rPr>
            </w:pPr>
            <w:r w:rsidRPr="002443D3">
              <w:rPr>
                <w:rFonts w:eastAsia="Andale Sans UI" w:cs="Arial"/>
                <w:bCs/>
                <w:color w:val="000000"/>
                <w:kern w:val="1"/>
                <w:sz w:val="24"/>
                <w:szCs w:val="24"/>
                <w:lang w:eastAsia="zh-CN" w:bidi="en-US"/>
              </w:rPr>
              <w:t xml:space="preserve"> </w:t>
            </w:r>
          </w:p>
          <w:p w:rsidR="002443D3" w:rsidRPr="002443D3" w:rsidRDefault="002443D3" w:rsidP="002443D3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eastAsia="zh-CN"/>
              </w:rPr>
            </w:pPr>
            <w:r w:rsidRPr="002443D3"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2443D3" w:rsidRPr="002443D3" w:rsidRDefault="002443D3" w:rsidP="002443D3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00" w:lineRule="atLeast"/>
              <w:outlineLvl w:val="0"/>
              <w:rPr>
                <w:rFonts w:eastAsia="Courier New" w:cs="Courier New"/>
                <w:bCs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eastAsia="zh-CN"/>
              </w:rPr>
              <w:t xml:space="preserve">Αριθμός μελέτης : </w:t>
            </w:r>
            <w:r w:rsidRPr="002443D3">
              <w:rPr>
                <w:rFonts w:eastAsia="Times New Roman" w:cs="Arial"/>
                <w:color w:val="000000"/>
                <w:spacing w:val="-20"/>
                <w:kern w:val="2"/>
                <w:sz w:val="24"/>
                <w:szCs w:val="24"/>
                <w:lang w:val="en-US" w:eastAsia="zh-CN"/>
              </w:rPr>
              <w:t>07</w:t>
            </w:r>
            <w:r w:rsidRPr="002443D3">
              <w:rPr>
                <w:rFonts w:eastAsia="Times New Roman" w:cs="Arial"/>
                <w:bCs/>
                <w:color w:val="000000"/>
                <w:spacing w:val="-20"/>
                <w:kern w:val="2"/>
                <w:sz w:val="24"/>
                <w:szCs w:val="24"/>
                <w:lang w:eastAsia="zh-CN"/>
              </w:rPr>
              <w:t>/202</w:t>
            </w:r>
            <w:r w:rsidRPr="002443D3">
              <w:rPr>
                <w:rFonts w:eastAsia="Times New Roman" w:cs="Arial"/>
                <w:bCs/>
                <w:color w:val="000000"/>
                <w:spacing w:val="-2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</w:tbl>
    <w:p w:rsidR="002443D3" w:rsidRPr="002443D3" w:rsidRDefault="002443D3" w:rsidP="002443D3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color w:val="2E5395"/>
          <w:kern w:val="2"/>
          <w:sz w:val="32"/>
          <w:szCs w:val="32"/>
          <w:u w:val="single"/>
          <w:shd w:val="clear" w:color="auto" w:fill="D9D9D9"/>
          <w:lang w:eastAsia="zh-CN" w:bidi="hi-IN"/>
        </w:rPr>
      </w:pPr>
      <w:r w:rsidRPr="002443D3">
        <w:rPr>
          <w:rFonts w:eastAsia="SimSun" w:cstheme="minorHAnsi"/>
          <w:b/>
          <w:kern w:val="2"/>
          <w:sz w:val="32"/>
          <w:szCs w:val="32"/>
          <w:u w:val="single"/>
          <w:shd w:val="clear" w:color="auto" w:fill="D9D9D9"/>
          <w:lang w:eastAsia="zh-CN" w:bidi="hi-IN"/>
        </w:rPr>
        <w:t>ΤΙΜΟΛΟΓΙΟ ΠΡΟΣΦΟΡΑΣ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color w:val="2E5395"/>
          <w:kern w:val="2"/>
          <w:sz w:val="28"/>
          <w:szCs w:val="28"/>
          <w:highlight w:val="lightGray"/>
          <w:lang w:eastAsia="zh-CN" w:bidi="hi-IN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  <w:r w:rsidRPr="002443D3">
        <w:rPr>
          <w:rFonts w:eastAsia="SimSun" w:cstheme="minorHAnsi"/>
          <w:b/>
          <w:bCs/>
          <w:kern w:val="2"/>
          <w:lang w:eastAsia="zh-CN" w:bidi="hi-IN"/>
        </w:rPr>
        <w:tab/>
      </w: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3833"/>
        <w:gridCol w:w="1134"/>
        <w:gridCol w:w="850"/>
        <w:gridCol w:w="1418"/>
        <w:gridCol w:w="1701"/>
      </w:tblGrid>
      <w:tr w:rsidR="002443D3" w:rsidRPr="002443D3" w:rsidTr="004B0D19">
        <w:trPr>
          <w:trHeight w:val="23"/>
        </w:trPr>
        <w:tc>
          <w:tcPr>
            <w:tcW w:w="9498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kern w:val="2"/>
                <w:lang w:eastAsia="zh-CN" w:bidi="hi-IN"/>
              </w:rPr>
              <w:t xml:space="preserve">Κ.Α. </w:t>
            </w:r>
            <w:r w:rsidRPr="002443D3">
              <w:rPr>
                <w:rFonts w:eastAsia="Times New Roman" w:cstheme="minorHAnsi"/>
                <w:b/>
                <w:bCs/>
                <w:color w:val="000000"/>
                <w:kern w:val="2"/>
                <w:lang w:eastAsia="el-GR"/>
              </w:rPr>
              <w:t>70.6262.15</w:t>
            </w: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 xml:space="preserve"> - </w:t>
            </w:r>
            <w:r w:rsidRPr="002443D3">
              <w:rPr>
                <w:rFonts w:eastAsia="SimSun" w:cstheme="minorHAnsi"/>
                <w:b/>
                <w:kern w:val="2"/>
                <w:u w:val="single"/>
                <w:lang w:eastAsia="zh-CN" w:bidi="hi-IN"/>
              </w:rPr>
              <w:t>ΟΜΑΔΑ Β</w:t>
            </w:r>
            <w:r w:rsidRPr="002443D3">
              <w:rPr>
                <w:rFonts w:eastAsia="SimSun" w:cstheme="minorHAnsi"/>
                <w:b/>
                <w:kern w:val="2"/>
                <w:lang w:eastAsia="zh-CN" w:bidi="hi-IN"/>
              </w:rPr>
              <w:t xml:space="preserve"> – ΣΧΟΛΙΚΑ ΚΤΗΡΙΑ Α/ΘΜΙΑΣ ΚΑΙ Β/ΘΜΙΑΣ ΕΚΠΑΙΔΕΥΣΗΣ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Α/Α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ΠΕΡΙΓΡΑΦΗ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Ποσότητα</w:t>
            </w: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br/>
              <w:t>(τεμάχια)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ΜΗΝΕΣ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Τιμή Μονάδ.</w:t>
            </w: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br/>
              <w:t>(€)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Σύνολο Δαπάνης</w:t>
            </w:r>
            <w:r w:rsidRPr="002443D3">
              <w:rPr>
                <w:rFonts w:eastAsia="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br/>
              <w:t>(€)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Μηνιαία συντήρηση ανελκυστήρα 4 στάσεων και άνω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tabs>
                <w:tab w:val="left" w:pos="750"/>
              </w:tabs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65,00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9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.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100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Μηνιαία συντήρηση ανελκυστήρα έως 3 στάσεις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tabs>
                <w:tab w:val="left" w:pos="750"/>
              </w:tabs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60,00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16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.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800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Υπηρεσία περιοδικού ελέγχου από φορέα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tabs>
                <w:tab w:val="left" w:pos="750"/>
              </w:tabs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200,00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8.400,00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Έκτακτες βλάβες - Απρόβλεπτες εργασίες  (εργασία με ανταλλακτικά εξαρτήματα που θα αντικαθίστανται λόγω φθοράς ή βλάβης)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25.200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,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25.200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val="en-US" w:eastAsia="zh-CN" w:bidi="hi-IN"/>
              </w:rPr>
              <w:t>,</w:t>
            </w:r>
            <w:r w:rsidRPr="002443D3"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  <w:t>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  <w:t>ΜΕΡΙΚΟ ΣΥΝΟΛΟ ΟΜΑΔΑΣ</w:t>
            </w:r>
          </w:p>
        </w:tc>
        <w:tc>
          <w:tcPr>
            <w:tcW w:w="3402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59.500,00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after="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Cs/>
                <w:i/>
                <w:kern w:val="2"/>
                <w:sz w:val="20"/>
                <w:szCs w:val="20"/>
                <w:lang w:eastAsia="zh-CN" w:bidi="hi-IN"/>
              </w:rPr>
              <w:t>Φ.Π.Α. 24%</w:t>
            </w:r>
          </w:p>
        </w:tc>
        <w:tc>
          <w:tcPr>
            <w:tcW w:w="3402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after="0" w:line="276" w:lineRule="auto"/>
              <w:jc w:val="right"/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14.280,00</w:t>
            </w:r>
          </w:p>
        </w:tc>
      </w:tr>
      <w:tr w:rsidR="002443D3" w:rsidRPr="002443D3" w:rsidTr="004B0D19">
        <w:trPr>
          <w:trHeight w:val="23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napToGrid w:val="0"/>
              <w:spacing w:before="60" w:after="60" w:line="276" w:lineRule="auto"/>
              <w:jc w:val="center"/>
              <w:rPr>
                <w:rFonts w:eastAsia="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8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right"/>
              <w:rPr>
                <w:rFonts w:eastAsia="SimSun" w:cstheme="minorHAnsi"/>
                <w:b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bCs/>
                <w:i/>
                <w:kern w:val="2"/>
                <w:sz w:val="20"/>
                <w:szCs w:val="20"/>
                <w:lang w:eastAsia="zh-CN" w:bidi="hi-IN"/>
              </w:rPr>
              <w:t>ΓΕΝΙΚΟ ΣΥΝΟΛΟ ΟΜΑΔΑΣ</w:t>
            </w:r>
          </w:p>
        </w:tc>
        <w:tc>
          <w:tcPr>
            <w:tcW w:w="3402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spacing w:after="0" w:line="240" w:lineRule="auto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43D3" w:rsidRPr="002443D3" w:rsidRDefault="002443D3" w:rsidP="002443D3">
            <w:pPr>
              <w:widowControl w:val="0"/>
              <w:spacing w:before="60" w:after="60" w:line="276" w:lineRule="auto"/>
              <w:jc w:val="right"/>
              <w:rPr>
                <w:rFonts w:eastAsia="SimSun" w:cstheme="minorHAnsi"/>
                <w:b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2443D3">
              <w:rPr>
                <w:rFonts w:eastAsia="SimSun" w:cstheme="minorHAnsi"/>
                <w:b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73.780,00</w:t>
            </w:r>
          </w:p>
        </w:tc>
      </w:tr>
    </w:tbl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lang w:eastAsia="ar-SA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lang w:eastAsia="ar-SA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lang w:eastAsia="ar-SA" w:bidi="hi-IN"/>
        </w:rPr>
      </w:pPr>
    </w:p>
    <w:p w:rsidR="002443D3" w:rsidRPr="002443D3" w:rsidRDefault="002443D3" w:rsidP="002443D3">
      <w:pPr>
        <w:spacing w:after="0" w:line="240" w:lineRule="auto"/>
        <w:rPr>
          <w:rFonts w:eastAsia="SimSun" w:cstheme="minorHAnsi"/>
          <w:lang w:eastAsia="ar-SA" w:bidi="hi-IN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spacing w:before="120" w:after="240" w:line="240" w:lineRule="auto"/>
        <w:jc w:val="both"/>
        <w:rPr>
          <w:rFonts w:eastAsia="Times New Roman" w:cstheme="minorHAnsi"/>
          <w:b/>
          <w:bCs/>
          <w:kern w:val="2"/>
          <w:lang w:eastAsia="el-GR" w:bidi="hi-IN"/>
        </w:rPr>
      </w:pPr>
      <w:r w:rsidRPr="002443D3">
        <w:rPr>
          <w:rFonts w:eastAsia="Times New Roman" w:cstheme="minorHAnsi"/>
          <w:b/>
          <w:bCs/>
          <w:kern w:val="2"/>
          <w:lang w:eastAsia="el-GR" w:bidi="hi-IN"/>
        </w:rPr>
        <w:t>Τιμοκατάλογος “</w:t>
      </w:r>
      <w:r w:rsidRPr="002443D3">
        <w:rPr>
          <w:rFonts w:eastAsia="Times New Roman" w:cstheme="minorHAnsi"/>
          <w:b/>
          <w:bCs/>
          <w:kern w:val="2"/>
          <w:lang w:eastAsia="zh-CN" w:bidi="hi-IN"/>
        </w:rPr>
        <w:t>Έκτακτες βλάβες – Απρόβλεπτες εργασίες</w:t>
      </w:r>
      <w:r w:rsidRPr="002443D3">
        <w:rPr>
          <w:rFonts w:eastAsia="Times New Roman" w:cstheme="minorHAnsi"/>
          <w:b/>
          <w:bCs/>
          <w:kern w:val="2"/>
          <w:lang w:eastAsia="el-GR" w:bidi="hi-IN"/>
        </w:rPr>
        <w:t xml:space="preserve">"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476"/>
        <w:gridCol w:w="850"/>
        <w:gridCol w:w="2552"/>
      </w:tblGrid>
      <w:tr w:rsidR="002443D3" w:rsidRPr="002443D3" w:rsidTr="004B0D19">
        <w:trPr>
          <w:trHeight w:val="1045"/>
        </w:trPr>
        <w:tc>
          <w:tcPr>
            <w:tcW w:w="62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Α/Α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ΕΙΔΟΣ ΕΡΓΑΣΙΩΝ (με αξία υλικών)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Μον. Μετρ.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b/>
                <w:color w:val="000000"/>
                <w:kern w:val="2"/>
                <w:lang w:eastAsia="el-GR"/>
              </w:rPr>
              <w:t>Τιμή / μονάδα εγκατεστημένου υλικού πλέον Φ.Π.Α (€)</w:t>
            </w:r>
          </w:p>
        </w:tc>
      </w:tr>
      <w:tr w:rsidR="002443D3" w:rsidRPr="002443D3" w:rsidTr="004B0D19">
        <w:trPr>
          <w:trHeight w:val="42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ρελέ (ηλεκτρονόμος) διαρροής.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240,00</w:t>
            </w:r>
          </w:p>
        </w:tc>
      </w:tr>
      <w:tr w:rsidR="002443D3" w:rsidRPr="002443D3" w:rsidTr="004B0D19">
        <w:trPr>
          <w:trHeight w:val="413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ρελέ Λυχνίας.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56,00</w:t>
            </w:r>
          </w:p>
        </w:tc>
      </w:tr>
      <w:tr w:rsidR="002443D3" w:rsidRPr="002443D3" w:rsidTr="004B0D19">
        <w:trPr>
          <w:trHeight w:val="42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ρελέ midi.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40,00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lastRenderedPageBreak/>
              <w:t>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μπαταρίας απεγκλωβισμού.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74,00</w:t>
            </w:r>
          </w:p>
        </w:tc>
      </w:tr>
      <w:tr w:rsidR="002443D3" w:rsidRPr="002443D3" w:rsidTr="004B0D19">
        <w:trPr>
          <w:trHeight w:val="40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Τροφοδοτικό μπαταρίας.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146,00</w:t>
            </w:r>
          </w:p>
        </w:tc>
      </w:tr>
      <w:tr w:rsidR="002443D3" w:rsidRPr="002443D3" w:rsidTr="004B0D19">
        <w:trPr>
          <w:trHeight w:val="409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επιτηρητή φάσης.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166,00</w:t>
            </w:r>
          </w:p>
        </w:tc>
      </w:tr>
      <w:tr w:rsidR="002443D3" w:rsidRPr="002443D3" w:rsidTr="004B0D19">
        <w:trPr>
          <w:trHeight w:val="41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θερμικού υπερέντασης</w:t>
            </w:r>
            <w:r w:rsidRPr="002443D3">
              <w:rPr>
                <w:rFonts w:eastAsia="SimSun" w:cstheme="minorHAnsi"/>
                <w:kern w:val="2"/>
                <w:lang w:eastAsia="el-GR"/>
              </w:rPr>
              <w:t xml:space="preserve"> (εώς 8 άτομα).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161,00</w:t>
            </w:r>
          </w:p>
        </w:tc>
      </w:tr>
      <w:tr w:rsidR="002443D3" w:rsidRPr="002443D3" w:rsidTr="004B0D19">
        <w:trPr>
          <w:trHeight w:val="42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8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 xml:space="preserve">Αντικατάσταση ηλεκτρονόμου  αυτομάτου </w:t>
            </w:r>
            <w:r w:rsidRPr="002443D3">
              <w:rPr>
                <w:rFonts w:eastAsia="SimSun" w:cstheme="minorHAnsi"/>
                <w:kern w:val="2"/>
                <w:lang w:eastAsia="el-GR"/>
              </w:rPr>
              <w:t>(εώς 8 άτομα).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141,00</w:t>
            </w:r>
          </w:p>
        </w:tc>
      </w:tr>
      <w:tr w:rsidR="002443D3" w:rsidRPr="002443D3" w:rsidTr="004B0D19">
        <w:trPr>
          <w:trHeight w:val="41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9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ανορθωτή.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55,00</w:t>
            </w:r>
          </w:p>
        </w:tc>
      </w:tr>
      <w:tr w:rsidR="002443D3" w:rsidRPr="002443D3" w:rsidTr="004B0D19">
        <w:trPr>
          <w:trHeight w:val="419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10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πυκνωτή.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46,00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Roller κύλισης /τεμάχιο.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230,00</w:t>
            </w:r>
          </w:p>
        </w:tc>
      </w:tr>
      <w:tr w:rsidR="002443D3" w:rsidRPr="002443D3" w:rsidTr="004B0D19">
        <w:trPr>
          <w:trHeight w:val="41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πέδιλου ολίσθησης θαλάμου.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42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κοντάκτ αρπάγης.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41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ηλεκτρικής μανδάλωσης.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380,00</w:t>
            </w:r>
          </w:p>
        </w:tc>
      </w:tr>
      <w:tr w:rsidR="002443D3" w:rsidRPr="002443D3" w:rsidTr="004B0D19">
        <w:trPr>
          <w:trHeight w:val="40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πέδιλου αντιβάρων.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85,00</w:t>
            </w:r>
          </w:p>
        </w:tc>
      </w:tr>
      <w:tr w:rsidR="002443D3" w:rsidRPr="002443D3" w:rsidTr="004B0D19">
        <w:trPr>
          <w:trHeight w:val="41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φωτιστικού θαλάμου τύπου σποτ.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25,00</w:t>
            </w:r>
          </w:p>
        </w:tc>
      </w:tr>
      <w:tr w:rsidR="002443D3" w:rsidRPr="002443D3" w:rsidTr="004B0D19">
        <w:trPr>
          <w:trHeight w:val="70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Aντικατάσταση επαφής αυτόματης θύρας θαλάμου τύπου bus.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699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18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ιμάντα αυτόματης θύρας θαλάμου τύπου bus.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162,00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19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σειρήνας έκτακτης ανάγκης.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110,00</w:t>
            </w:r>
          </w:p>
        </w:tc>
      </w:tr>
      <w:tr w:rsidR="002443D3" w:rsidRPr="002443D3" w:rsidTr="004B0D19">
        <w:trPr>
          <w:trHeight w:val="41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20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μπουτόν θαλάμου/ορόφου.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65,00</w:t>
            </w:r>
          </w:p>
        </w:tc>
      </w:tr>
      <w:tr w:rsidR="002443D3" w:rsidRPr="002443D3" w:rsidTr="004B0D19">
        <w:trPr>
          <w:trHeight w:val="41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Επαφες αυτομάτων θυρών θαλάμου.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73,00</w:t>
            </w:r>
          </w:p>
        </w:tc>
      </w:tr>
      <w:tr w:rsidR="002443D3" w:rsidRPr="002443D3" w:rsidTr="004B0D19">
        <w:trPr>
          <w:trHeight w:val="41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Λαδωτήρι οδηγών.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35,00</w:t>
            </w:r>
          </w:p>
        </w:tc>
      </w:tr>
      <w:tr w:rsidR="002443D3" w:rsidRPr="002443D3" w:rsidTr="004B0D19">
        <w:trPr>
          <w:trHeight w:val="40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πέδιλου ολίσθησης εμβόλου.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</w:t>
            </w: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,00</w:t>
            </w:r>
          </w:p>
        </w:tc>
      </w:tr>
      <w:tr w:rsidR="002443D3" w:rsidRPr="002443D3" w:rsidTr="004B0D19">
        <w:trPr>
          <w:trHeight w:val="414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φερμουίτ συστήματος πέδησης.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390,00</w:t>
            </w:r>
          </w:p>
        </w:tc>
      </w:tr>
      <w:tr w:rsidR="002443D3" w:rsidRPr="002443D3" w:rsidTr="004B0D19">
        <w:trPr>
          <w:trHeight w:val="42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Εγκατάσταση μαγνητικού διακόπτη.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145,00</w:t>
            </w:r>
          </w:p>
        </w:tc>
      </w:tr>
      <w:tr w:rsidR="002443D3" w:rsidRPr="002443D3" w:rsidTr="004B0D19">
        <w:trPr>
          <w:trHeight w:val="41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κοντάκτ ρυθμιστή ταχύτητας.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73,00</w:t>
            </w:r>
          </w:p>
        </w:tc>
      </w:tr>
      <w:tr w:rsidR="002443D3" w:rsidRPr="002443D3" w:rsidTr="004B0D19">
        <w:trPr>
          <w:trHeight w:val="418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τερματικού διακόπτη.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180,00</w:t>
            </w:r>
          </w:p>
        </w:tc>
      </w:tr>
      <w:tr w:rsidR="002443D3" w:rsidRPr="002443D3" w:rsidTr="004B0D19">
        <w:trPr>
          <w:trHeight w:val="352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28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κλειδαριάς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180,00</w:t>
            </w:r>
          </w:p>
        </w:tc>
      </w:tr>
      <w:tr w:rsidR="002443D3" w:rsidRPr="002443D3" w:rsidTr="004B0D19">
        <w:trPr>
          <w:trHeight w:val="423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29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σούστας ημιαυτόματης θύρας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210,00</w:t>
            </w:r>
          </w:p>
        </w:tc>
      </w:tr>
      <w:tr w:rsidR="002443D3" w:rsidRPr="002443D3" w:rsidTr="004B0D19">
        <w:trPr>
          <w:trHeight w:val="415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30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ωθητήρα ημιαυτόματης θύρας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1</w:t>
            </w:r>
            <w:r w:rsidRPr="002443D3">
              <w:rPr>
                <w:rFonts w:eastAsia="Times New Roman" w:cstheme="minorHAnsi"/>
                <w:kern w:val="2"/>
                <w:lang w:eastAsia="el-GR"/>
              </w:rPr>
              <w:t>1</w:t>
            </w: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0</w:t>
            </w: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,00</w:t>
            </w:r>
          </w:p>
        </w:tc>
      </w:tr>
      <w:tr w:rsidR="002443D3" w:rsidRPr="002443D3" w:rsidTr="004B0D19">
        <w:trPr>
          <w:trHeight w:val="406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31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SimSun" w:cstheme="minorHAnsi"/>
                <w:color w:val="000000"/>
                <w:kern w:val="2"/>
                <w:lang w:eastAsia="zh-CN" w:bidi="hi-IN"/>
              </w:rPr>
              <w:t>Αντικατάσταση επαφής ημιαυτόματης θύρας φρεατίου.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120,00</w:t>
            </w:r>
          </w:p>
        </w:tc>
      </w:tr>
      <w:tr w:rsidR="002443D3" w:rsidRPr="002443D3" w:rsidTr="004B0D19">
        <w:trPr>
          <w:trHeight w:val="425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32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Επαφές αυτομάτων θυρών φρέατος.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83,00</w:t>
            </w:r>
          </w:p>
        </w:tc>
      </w:tr>
      <w:tr w:rsidR="002443D3" w:rsidRPr="002443D3" w:rsidTr="004B0D19">
        <w:trPr>
          <w:trHeight w:val="701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napToGrid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33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Αντικατάσταση ηλεκτρονόμου  (ρελέ) ισχύος (εώς 8 άτομα).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162,00</w:t>
            </w:r>
          </w:p>
        </w:tc>
      </w:tr>
      <w:tr w:rsidR="002443D3" w:rsidRPr="002443D3" w:rsidTr="004B0D19">
        <w:trPr>
          <w:trHeight w:val="413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napToGrid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lastRenderedPageBreak/>
              <w:t>34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kern w:val="2"/>
                <w:lang w:eastAsia="el-GR"/>
              </w:rPr>
              <w:t>Αντικατάσταση τσιμούχας εμβόλου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4</w:t>
            </w:r>
            <w:r w:rsidRPr="002443D3">
              <w:rPr>
                <w:rFonts w:eastAsia="Times New Roman" w:cstheme="minorHAnsi"/>
                <w:kern w:val="2"/>
                <w:lang w:eastAsia="el-GR"/>
              </w:rPr>
              <w:t>8</w:t>
            </w:r>
            <w:r w:rsidRPr="002443D3">
              <w:rPr>
                <w:rFonts w:eastAsia="Times New Roman" w:cstheme="minorHAnsi"/>
                <w:kern w:val="2"/>
                <w:lang w:val="en-US" w:eastAsia="el-GR"/>
              </w:rPr>
              <w:t>0,00</w:t>
            </w:r>
          </w:p>
        </w:tc>
      </w:tr>
      <w:tr w:rsidR="002443D3" w:rsidRPr="002443D3" w:rsidTr="004B0D19">
        <w:trPr>
          <w:trHeight w:val="420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napToGrid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35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Times New Roman" w:cstheme="minorHAnsi"/>
                <w:color w:val="FF0000"/>
                <w:kern w:val="2"/>
                <w:lang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Ωρομίσθιο βοηθού τεχνίτη (για εργασίες που δεν περιλαμβάνουν υλικά)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0000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0000"/>
                <w:kern w:val="2"/>
                <w:lang w:val="en-US" w:eastAsia="el-GR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15,00</w:t>
            </w:r>
          </w:p>
        </w:tc>
      </w:tr>
      <w:tr w:rsidR="002443D3" w:rsidRPr="002443D3" w:rsidTr="004B0D19">
        <w:trPr>
          <w:trHeight w:val="695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val="en-US"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</w:t>
            </w: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6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Ωρομίσθιο τεχνίτη (για εργασίες που δεν περιλαμβάνουν υλικά).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20,00</w:t>
            </w:r>
          </w:p>
        </w:tc>
      </w:tr>
      <w:tr w:rsidR="002443D3" w:rsidRPr="002443D3" w:rsidTr="004B0D19">
        <w:trPr>
          <w:trHeight w:val="691"/>
        </w:trPr>
        <w:tc>
          <w:tcPr>
            <w:tcW w:w="620" w:type="dxa"/>
            <w:shd w:val="clear" w:color="auto" w:fill="auto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val="en-US"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3</w:t>
            </w:r>
            <w:r w:rsidRPr="002443D3">
              <w:rPr>
                <w:rFonts w:eastAsia="Times New Roman" w:cstheme="minorHAnsi"/>
                <w:color w:val="000000"/>
                <w:kern w:val="2"/>
                <w:lang w:val="en-US" w:eastAsia="el-GR"/>
              </w:rPr>
              <w:t>7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Τεχνικός φάκελος ανελκυστήρα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τμχ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443D3" w:rsidRPr="002443D3" w:rsidRDefault="002443D3" w:rsidP="002443D3">
            <w:pPr>
              <w:spacing w:after="0" w:line="240" w:lineRule="auto"/>
              <w:contextualSpacing/>
              <w:jc w:val="center"/>
              <w:rPr>
                <w:rFonts w:eastAsia="SimSun" w:cstheme="minorHAnsi"/>
                <w:kern w:val="2"/>
                <w:lang w:eastAsia="zh-CN" w:bidi="hi-IN"/>
              </w:rPr>
            </w:pPr>
            <w:r w:rsidRPr="002443D3">
              <w:rPr>
                <w:rFonts w:eastAsia="Times New Roman" w:cstheme="minorHAnsi"/>
                <w:color w:val="000000"/>
                <w:kern w:val="2"/>
                <w:lang w:eastAsia="el-GR"/>
              </w:rPr>
              <w:t>200,00</w:t>
            </w:r>
          </w:p>
        </w:tc>
      </w:tr>
    </w:tbl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autoSpaceDE w:val="0"/>
        <w:spacing w:before="60" w:after="60" w:line="276" w:lineRule="auto"/>
        <w:rPr>
          <w:rFonts w:eastAsia="SimSun" w:cstheme="minorHAnsi"/>
          <w:b/>
          <w:bCs/>
          <w:kern w:val="2"/>
          <w:lang w:eastAsia="zh-CN" w:bidi="hi-IN"/>
        </w:rPr>
      </w:pP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Προσφέρω ενιαία έκπτωση  επί τοις εκατό (%) 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lang w:eastAsia="zh-CN" w:bidi="en-US"/>
        </w:rPr>
        <w:t xml:space="preserve">                                                                                   </w:t>
      </w: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(αριθμητικώς)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............................................................................................................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                                                 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(ολογράφως)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 xml:space="preserve">επί των τιμών των ανωτέρω άρθρων του προϋπολογισμού και του τιμοκαταλόγου και η συνολική δαπάνη της προσφοράς μου 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διαμορφώνεται στο ποσό των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..........................................................................................................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lang w:eastAsia="zh-CN" w:bidi="en-US"/>
        </w:rPr>
        <w:t xml:space="preserve">      </w:t>
      </w: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                                    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(αριθμητικώς)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Arial"/>
          <w:color w:val="000000"/>
          <w:kern w:val="1"/>
          <w:lang w:eastAsia="zh-CN" w:bidi="en-US"/>
        </w:rPr>
      </w:pPr>
      <w:r w:rsidRPr="002443D3">
        <w:rPr>
          <w:rFonts w:eastAsia="Andale Sans UI" w:cs="Arial"/>
          <w:color w:val="000000"/>
          <w:kern w:val="1"/>
          <w:lang w:eastAsia="zh-CN" w:bidi="en-US"/>
        </w:rPr>
        <w:t>............................................................................................................</w:t>
      </w:r>
    </w:p>
    <w:p w:rsidR="002443D3" w:rsidRPr="002443D3" w:rsidRDefault="002443D3" w:rsidP="002443D3">
      <w:pPr>
        <w:widowControl w:val="0"/>
        <w:suppressAutoHyphens/>
        <w:spacing w:after="0" w:line="240" w:lineRule="auto"/>
        <w:ind w:left="426" w:right="1566"/>
        <w:textAlignment w:val="baseline"/>
        <w:rPr>
          <w:rFonts w:eastAsia="Andale Sans UI" w:cs="Tahoma"/>
          <w:kern w:val="1"/>
          <w:lang w:eastAsia="zh-CN" w:bidi="en-US"/>
        </w:rPr>
      </w:pPr>
      <w:r w:rsidRPr="002443D3">
        <w:rPr>
          <w:rFonts w:eastAsia="Arial" w:cs="Arial"/>
          <w:color w:val="000000"/>
          <w:kern w:val="1"/>
          <w:vertAlign w:val="superscript"/>
          <w:lang w:eastAsia="zh-CN" w:bidi="en-US"/>
        </w:rPr>
        <w:t xml:space="preserve">                                                                               </w:t>
      </w:r>
      <w:r w:rsidRPr="002443D3">
        <w:rPr>
          <w:rFonts w:eastAsia="Andale Sans UI" w:cs="Arial"/>
          <w:color w:val="000000"/>
          <w:kern w:val="1"/>
          <w:vertAlign w:val="superscript"/>
          <w:lang w:eastAsia="zh-CN" w:bidi="en-US"/>
        </w:rPr>
        <w:t>(ολογράφως)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  <w:r w:rsidRPr="002443D3">
        <w:rPr>
          <w:rFonts w:eastAsia="SimSun" w:cstheme="minorHAnsi"/>
          <w:b/>
          <w:kern w:val="2"/>
          <w:sz w:val="24"/>
          <w:szCs w:val="24"/>
          <w:lang w:eastAsia="zh-CN" w:bidi="hi-IN"/>
        </w:rPr>
        <w:t>- Ο - ΠΡΟΣΦΕΡΩΝ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  <w:r w:rsidRPr="002443D3">
        <w:rPr>
          <w:rFonts w:eastAsia="SimSun" w:cstheme="minorHAnsi"/>
          <w:kern w:val="2"/>
          <w:lang w:eastAsia="zh-CN" w:bidi="hi-IN"/>
        </w:rPr>
        <w:t>(σφραγίδα και υπογραφή)</w:t>
      </w: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jc w:val="center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tabs>
          <w:tab w:val="left" w:pos="0"/>
        </w:tabs>
        <w:spacing w:after="0" w:line="240" w:lineRule="auto"/>
        <w:rPr>
          <w:rFonts w:eastAsia="SimSun" w:cstheme="minorHAnsi"/>
          <w:kern w:val="2"/>
          <w:lang w:eastAsia="zh-CN" w:bidi="hi-IN"/>
        </w:rPr>
      </w:pPr>
    </w:p>
    <w:p w:rsidR="002443D3" w:rsidRPr="002443D3" w:rsidRDefault="002443D3" w:rsidP="002443D3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C1E09" w:rsidRDefault="00FC1E09">
      <w:bookmarkStart w:id="0" w:name="_GoBack"/>
      <w:bookmarkEnd w:id="0"/>
    </w:p>
    <w:sectPr w:rsidR="00FC1E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64863"/>
      <w:docPartObj>
        <w:docPartGallery w:val="Page Numbers (Bottom of Page)"/>
        <w:docPartUnique/>
      </w:docPartObj>
    </w:sdtPr>
    <w:sdtEndPr/>
    <w:sdtContent>
      <w:p w:rsidR="00A30538" w:rsidRDefault="002443D3">
        <w:pPr>
          <w:pStyle w:val="a3"/>
          <w:jc w:val="right"/>
        </w:pPr>
        <w:r w:rsidRPr="00FB2485">
          <w:rPr>
            <w:rFonts w:asciiTheme="minorHAnsi" w:hAnsiTheme="minorHAnsi"/>
            <w:sz w:val="20"/>
            <w:szCs w:val="20"/>
          </w:rPr>
          <w:fldChar w:fldCharType="begin"/>
        </w:r>
        <w:r w:rsidRPr="00FB248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B2485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</w:t>
        </w:r>
        <w:r w:rsidRPr="00FB248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A30538" w:rsidRDefault="002443D3">
    <w:pPr>
      <w:pStyle w:val="a3"/>
      <w:ind w:firstLine="70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75026"/>
      <w:docPartObj>
        <w:docPartGallery w:val="Page Numbers (Bottom of Page)"/>
        <w:docPartUnique/>
      </w:docPartObj>
    </w:sdtPr>
    <w:sdtEndPr/>
    <w:sdtContent>
      <w:p w:rsidR="00A30538" w:rsidRDefault="002443D3">
        <w:pPr>
          <w:pStyle w:val="a3"/>
          <w:jc w:val="right"/>
        </w:pPr>
        <w:r w:rsidRPr="00FB2485">
          <w:rPr>
            <w:rFonts w:asciiTheme="minorHAnsi" w:hAnsiTheme="minorHAnsi"/>
            <w:sz w:val="20"/>
            <w:szCs w:val="20"/>
          </w:rPr>
          <w:fldChar w:fldCharType="begin"/>
        </w:r>
        <w:r w:rsidRPr="00FB248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B2485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Pr="00FB248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A30538" w:rsidRDefault="002443D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5348"/>
    <w:multiLevelType w:val="multilevel"/>
    <w:tmpl w:val="4AF6542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D3"/>
    <w:rsid w:val="002443D3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011B-2DC6-4152-B4BE-EC71DC0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443D3"/>
    <w:pPr>
      <w:tabs>
        <w:tab w:val="center" w:pos="4153"/>
        <w:tab w:val="right" w:pos="8306"/>
      </w:tabs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har">
    <w:name w:val="Υποσέλιδο Char"/>
    <w:basedOn w:val="a0"/>
    <w:link w:val="a3"/>
    <w:uiPriority w:val="99"/>
    <w:rsid w:val="002443D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numbering" w:customStyle="1" w:styleId="WWNum1">
    <w:name w:val="WWNum1"/>
    <w:basedOn w:val="a2"/>
    <w:rsid w:val="002443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promith1</dc:creator>
  <cp:keywords/>
  <dc:description/>
  <cp:lastModifiedBy>promith1</cp:lastModifiedBy>
  <cp:revision>1</cp:revision>
  <dcterms:created xsi:type="dcterms:W3CDTF">2025-06-05T07:26:00Z</dcterms:created>
  <dcterms:modified xsi:type="dcterms:W3CDTF">2025-06-05T07:26:00Z</dcterms:modified>
</cp:coreProperties>
</file>